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Title"/>
      </w:pPr>
      <w:r>
        <w:rPr/>
        <w:drawing>
          <wp:anchor distT="0" distB="0" distL="0" distR="0" allowOverlap="1" layoutInCell="1" locked="0" behindDoc="0" simplePos="0" relativeHeight="15728640">
            <wp:simplePos x="0" y="0"/>
            <wp:positionH relativeFrom="page">
              <wp:posOffset>551687</wp:posOffset>
            </wp:positionH>
            <wp:positionV relativeFrom="paragraph">
              <wp:posOffset>-152102</wp:posOffset>
            </wp:positionV>
            <wp:extent cx="1095756" cy="11521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95756" cy="1152144"/>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5855208</wp:posOffset>
            </wp:positionH>
            <wp:positionV relativeFrom="paragraph">
              <wp:posOffset>-37802</wp:posOffset>
            </wp:positionV>
            <wp:extent cx="1274667" cy="63703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74667" cy="637031"/>
                    </a:xfrm>
                    <a:prstGeom prst="rect">
                      <a:avLst/>
                    </a:prstGeom>
                  </pic:spPr>
                </pic:pic>
              </a:graphicData>
            </a:graphic>
          </wp:anchor>
        </w:drawing>
      </w:r>
      <w:r>
        <w:rPr>
          <w:w w:val="110"/>
        </w:rPr>
        <w:t>Animal Attunement</w:t>
      </w:r>
    </w:p>
    <w:p>
      <w:pPr>
        <w:tabs>
          <w:tab w:pos="6447" w:val="left" w:leader="none"/>
        </w:tabs>
        <w:spacing w:before="436"/>
        <w:ind w:left="3305" w:right="0" w:firstLine="0"/>
        <w:jc w:val="left"/>
        <w:rPr>
          <w:sz w:val="32"/>
        </w:rPr>
      </w:pPr>
      <w:r>
        <w:rPr>
          <w:color w:val="993366"/>
          <w:sz w:val="32"/>
        </w:rPr>
        <w:t>May /</w:t>
      </w:r>
      <w:r>
        <w:rPr>
          <w:color w:val="993366"/>
          <w:spacing w:val="-5"/>
          <w:sz w:val="32"/>
        </w:rPr>
        <w:t> </w:t>
      </w:r>
      <w:r>
        <w:rPr>
          <w:color w:val="993366"/>
          <w:sz w:val="32"/>
        </w:rPr>
        <w:t>June</w:t>
      </w:r>
      <w:r>
        <w:rPr>
          <w:color w:val="993366"/>
          <w:spacing w:val="1"/>
          <w:sz w:val="32"/>
        </w:rPr>
        <w:t> </w:t>
      </w:r>
      <w:r>
        <w:rPr>
          <w:color w:val="993366"/>
          <w:sz w:val="32"/>
        </w:rPr>
        <w:t>2005</w:t>
        <w:tab/>
        <w:t>Newsletter</w:t>
      </w:r>
    </w:p>
    <w:p>
      <w:pPr>
        <w:pStyle w:val="Heading1"/>
        <w:spacing w:before="252"/>
        <w:ind w:left="4870"/>
      </w:pPr>
      <w:r>
        <w:rPr>
          <w:color w:val="339966"/>
        </w:rPr>
        <w:t>Upcoming Events for May &amp;</w:t>
      </w:r>
      <w:r>
        <w:rPr>
          <w:color w:val="339966"/>
          <w:spacing w:val="-19"/>
        </w:rPr>
        <w:t> </w:t>
      </w:r>
      <w:r>
        <w:rPr>
          <w:color w:val="339966"/>
          <w:spacing w:val="-3"/>
        </w:rPr>
        <w:t>June: </w:t>
      </w:r>
      <w:r>
        <w:rPr>
          <w:color w:val="339966"/>
        </w:rPr>
        <w:t>May</w:t>
      </w:r>
    </w:p>
    <w:p>
      <w:pPr>
        <w:pStyle w:val="BodyText"/>
        <w:spacing w:before="277"/>
        <w:ind w:left="1040" w:right="1029"/>
        <w:jc w:val="both"/>
      </w:pPr>
      <w:r>
        <w:rPr/>
        <w:t>Kansas City is hosting its first Pet Expo! This exciting event will be at the American Royal Center and is a benefit for the humane organizations of greater Kansas</w:t>
      </w:r>
      <w:r>
        <w:rPr>
          <w:spacing w:val="-4"/>
        </w:rPr>
        <w:t> </w:t>
      </w:r>
      <w:r>
        <w:rPr/>
        <w:t>City.</w:t>
      </w:r>
    </w:p>
    <w:p>
      <w:pPr>
        <w:pStyle w:val="BodyText"/>
        <w:ind w:left="1707"/>
        <w:jc w:val="both"/>
      </w:pPr>
      <w:r>
        <w:rPr/>
        <w:t>May 13 – 15</w:t>
      </w:r>
      <w:r>
        <w:rPr>
          <w:position w:val="10"/>
          <w:sz w:val="14"/>
        </w:rPr>
        <w:t>th</w:t>
      </w:r>
      <w:r>
        <w:rPr/>
        <w:t>. Fri. &amp; Sat. 10am - 8pm, Sun. 10am – 5pm</w:t>
      </w:r>
    </w:p>
    <w:p>
      <w:pPr>
        <w:pStyle w:val="BodyText"/>
      </w:pPr>
    </w:p>
    <w:p>
      <w:pPr>
        <w:pStyle w:val="BodyText"/>
        <w:ind w:left="1040" w:right="1038"/>
      </w:pPr>
      <w:r>
        <w:rPr/>
        <w:t>There will be a lot of fun things to see at the Pet Expo. The dog &amp; fish area includes:</w:t>
      </w:r>
    </w:p>
    <w:p>
      <w:pPr>
        <w:pStyle w:val="ListParagraph"/>
        <w:numPr>
          <w:ilvl w:val="0"/>
          <w:numId w:val="1"/>
        </w:numPr>
        <w:tabs>
          <w:tab w:pos="1759" w:val="left" w:leader="none"/>
          <w:tab w:pos="1760" w:val="left" w:leader="none"/>
        </w:tabs>
        <w:spacing w:line="240" w:lineRule="auto" w:before="0" w:after="0"/>
        <w:ind w:left="1760" w:right="1081" w:hanging="360"/>
        <w:jc w:val="left"/>
        <w:rPr>
          <w:sz w:val="24"/>
        </w:rPr>
      </w:pPr>
      <w:r>
        <w:rPr>
          <w:sz w:val="24"/>
        </w:rPr>
        <w:t>Walk of Breeds (where you can learn about all the</w:t>
      </w:r>
      <w:r>
        <w:rPr>
          <w:spacing w:val="-21"/>
          <w:sz w:val="24"/>
        </w:rPr>
        <w:t> </w:t>
      </w:r>
      <w:r>
        <w:rPr>
          <w:sz w:val="24"/>
        </w:rPr>
        <w:t>different breeds)</w:t>
      </w:r>
    </w:p>
    <w:p>
      <w:pPr>
        <w:pStyle w:val="ListParagraph"/>
        <w:numPr>
          <w:ilvl w:val="0"/>
          <w:numId w:val="1"/>
        </w:numPr>
        <w:tabs>
          <w:tab w:pos="1759" w:val="left" w:leader="none"/>
          <w:tab w:pos="1760" w:val="left" w:leader="none"/>
        </w:tabs>
        <w:spacing w:line="240" w:lineRule="auto" w:before="0" w:after="0"/>
        <w:ind w:left="1760" w:right="1096" w:hanging="360"/>
        <w:jc w:val="left"/>
        <w:rPr>
          <w:sz w:val="24"/>
        </w:rPr>
      </w:pPr>
      <w:r>
        <w:rPr>
          <w:sz w:val="24"/>
        </w:rPr>
        <w:t>Human organizations &amp; rescue groups (e.g. Human</w:t>
      </w:r>
      <w:r>
        <w:rPr>
          <w:spacing w:val="-20"/>
          <w:sz w:val="24"/>
        </w:rPr>
        <w:t> </w:t>
      </w:r>
      <w:r>
        <w:rPr>
          <w:sz w:val="24"/>
        </w:rPr>
        <w:t>Society of Greater KC, Wayside Waifs, Animal Haven and</w:t>
      </w:r>
      <w:r>
        <w:rPr>
          <w:spacing w:val="-13"/>
          <w:sz w:val="24"/>
        </w:rPr>
        <w:t> </w:t>
      </w:r>
      <w:r>
        <w:rPr>
          <w:sz w:val="24"/>
        </w:rPr>
        <w:t>more)</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Incredible Dog</w:t>
      </w:r>
      <w:r>
        <w:rPr>
          <w:spacing w:val="-3"/>
          <w:sz w:val="24"/>
        </w:rPr>
        <w:t> </w:t>
      </w:r>
      <w:r>
        <w:rPr>
          <w:sz w:val="24"/>
        </w:rPr>
        <w:t>Team</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Canine Freestyle Association</w:t>
      </w:r>
    </w:p>
    <w:p>
      <w:pPr>
        <w:pStyle w:val="ListParagraph"/>
        <w:numPr>
          <w:ilvl w:val="0"/>
          <w:numId w:val="1"/>
        </w:numPr>
        <w:tabs>
          <w:tab w:pos="1759" w:val="left" w:leader="none"/>
          <w:tab w:pos="1760" w:val="left" w:leader="none"/>
        </w:tabs>
        <w:spacing w:line="240" w:lineRule="auto" w:before="0" w:after="0"/>
        <w:ind w:left="1760" w:right="1596" w:hanging="360"/>
        <w:jc w:val="left"/>
        <w:rPr>
          <w:sz w:val="24"/>
        </w:rPr>
      </w:pPr>
      <w:r>
        <w:rPr>
          <w:w w:val="115"/>
          <w:sz w:val="24"/>
        </w:rPr>
        <w:t>Dog</w:t>
      </w:r>
      <w:r>
        <w:rPr>
          <w:spacing w:val="-33"/>
          <w:w w:val="115"/>
          <w:sz w:val="24"/>
        </w:rPr>
        <w:t> </w:t>
      </w:r>
      <w:r>
        <w:rPr>
          <w:w w:val="115"/>
          <w:sz w:val="24"/>
        </w:rPr>
        <w:t>Stage</w:t>
      </w:r>
      <w:r>
        <w:rPr>
          <w:spacing w:val="-35"/>
          <w:w w:val="115"/>
          <w:sz w:val="24"/>
        </w:rPr>
        <w:t> </w:t>
      </w:r>
      <w:r>
        <w:rPr>
          <w:w w:val="115"/>
          <w:sz w:val="24"/>
        </w:rPr>
        <w:t>(for</w:t>
      </w:r>
      <w:r>
        <w:rPr>
          <w:spacing w:val="-33"/>
          <w:w w:val="115"/>
          <w:sz w:val="24"/>
        </w:rPr>
        <w:t> </w:t>
      </w:r>
      <w:r>
        <w:rPr>
          <w:w w:val="115"/>
          <w:sz w:val="24"/>
        </w:rPr>
        <w:t>demos</w:t>
      </w:r>
      <w:r>
        <w:rPr>
          <w:spacing w:val="-35"/>
          <w:w w:val="115"/>
          <w:sz w:val="24"/>
        </w:rPr>
        <w:t> </w:t>
      </w:r>
      <w:r>
        <w:rPr>
          <w:w w:val="115"/>
          <w:sz w:val="24"/>
        </w:rPr>
        <w:t>–</w:t>
      </w:r>
      <w:r>
        <w:rPr>
          <w:spacing w:val="-33"/>
          <w:w w:val="115"/>
          <w:sz w:val="24"/>
        </w:rPr>
        <w:t> </w:t>
      </w:r>
      <w:r>
        <w:rPr>
          <w:rFonts w:ascii="Arial" w:hAnsi="Arial"/>
          <w:i/>
          <w:color w:val="3366FF"/>
          <w:w w:val="115"/>
          <w:sz w:val="25"/>
        </w:rPr>
        <w:t>I</w:t>
      </w:r>
      <w:r>
        <w:rPr>
          <w:rFonts w:ascii="Arial" w:hAnsi="Arial"/>
          <w:i/>
          <w:color w:val="3366FF"/>
          <w:spacing w:val="-22"/>
          <w:w w:val="115"/>
          <w:sz w:val="25"/>
        </w:rPr>
        <w:t> </w:t>
      </w:r>
      <w:r>
        <w:rPr>
          <w:rFonts w:ascii="Arial" w:hAnsi="Arial"/>
          <w:i/>
          <w:color w:val="3366FF"/>
          <w:w w:val="115"/>
          <w:sz w:val="25"/>
        </w:rPr>
        <w:t>will</w:t>
      </w:r>
      <w:r>
        <w:rPr>
          <w:rFonts w:ascii="Arial" w:hAnsi="Arial"/>
          <w:i/>
          <w:color w:val="3366FF"/>
          <w:spacing w:val="-25"/>
          <w:w w:val="115"/>
          <w:sz w:val="25"/>
        </w:rPr>
        <w:t> </w:t>
      </w:r>
      <w:r>
        <w:rPr>
          <w:rFonts w:ascii="Arial" w:hAnsi="Arial"/>
          <w:i/>
          <w:color w:val="3366FF"/>
          <w:w w:val="115"/>
          <w:sz w:val="25"/>
        </w:rPr>
        <w:t>demo</w:t>
      </w:r>
      <w:r>
        <w:rPr>
          <w:rFonts w:ascii="Arial" w:hAnsi="Arial"/>
          <w:i/>
          <w:color w:val="3366FF"/>
          <w:spacing w:val="-21"/>
          <w:w w:val="115"/>
          <w:sz w:val="25"/>
        </w:rPr>
        <w:t> </w:t>
      </w:r>
      <w:r>
        <w:rPr>
          <w:rFonts w:ascii="Arial" w:hAnsi="Arial"/>
          <w:i/>
          <w:color w:val="3366FF"/>
          <w:w w:val="115"/>
          <w:sz w:val="25"/>
        </w:rPr>
        <w:t>TTouch</w:t>
      </w:r>
      <w:r>
        <w:rPr>
          <w:rFonts w:ascii="Arial" w:hAnsi="Arial"/>
          <w:i/>
          <w:color w:val="3366FF"/>
          <w:spacing w:val="-23"/>
          <w:w w:val="115"/>
          <w:sz w:val="25"/>
        </w:rPr>
        <w:t> </w:t>
      </w:r>
      <w:r>
        <w:rPr>
          <w:rFonts w:ascii="Arial" w:hAnsi="Arial"/>
          <w:i/>
          <w:color w:val="3366FF"/>
          <w:w w:val="115"/>
          <w:sz w:val="25"/>
        </w:rPr>
        <w:t>a</w:t>
      </w:r>
      <w:r>
        <w:rPr>
          <w:rFonts w:ascii="Arial" w:hAnsi="Arial"/>
          <w:i/>
          <w:color w:val="3366FF"/>
          <w:spacing w:val="-22"/>
          <w:w w:val="115"/>
          <w:sz w:val="25"/>
        </w:rPr>
        <w:t> </w:t>
      </w:r>
      <w:r>
        <w:rPr>
          <w:rFonts w:ascii="Arial" w:hAnsi="Arial"/>
          <w:i/>
          <w:color w:val="3366FF"/>
          <w:w w:val="115"/>
          <w:sz w:val="25"/>
        </w:rPr>
        <w:t>few</w:t>
      </w:r>
      <w:r>
        <w:rPr>
          <w:rFonts w:ascii="Arial" w:hAnsi="Arial"/>
          <w:i/>
          <w:color w:val="3366FF"/>
          <w:spacing w:val="-23"/>
          <w:w w:val="115"/>
          <w:sz w:val="25"/>
        </w:rPr>
        <w:t> </w:t>
      </w:r>
      <w:r>
        <w:rPr>
          <w:rFonts w:ascii="Arial" w:hAnsi="Arial"/>
          <w:i/>
          <w:color w:val="3366FF"/>
          <w:w w:val="115"/>
          <w:sz w:val="25"/>
        </w:rPr>
        <w:t>times </w:t>
      </w:r>
      <w:r>
        <w:rPr>
          <w:rFonts w:ascii="Arial" w:hAnsi="Arial"/>
          <w:i/>
          <w:color w:val="3366FF"/>
          <w:w w:val="115"/>
          <w:sz w:val="25"/>
        </w:rPr>
        <w:t>throughout the</w:t>
      </w:r>
      <w:r>
        <w:rPr>
          <w:rFonts w:ascii="Arial" w:hAnsi="Arial"/>
          <w:i/>
          <w:color w:val="3366FF"/>
          <w:spacing w:val="4"/>
          <w:w w:val="115"/>
          <w:sz w:val="25"/>
        </w:rPr>
        <w:t> </w:t>
      </w:r>
      <w:r>
        <w:rPr>
          <w:rFonts w:ascii="Arial" w:hAnsi="Arial"/>
          <w:i/>
          <w:color w:val="3366FF"/>
          <w:w w:val="115"/>
          <w:sz w:val="25"/>
        </w:rPr>
        <w:t>weekend</w:t>
      </w:r>
      <w:r>
        <w:rPr>
          <w:w w:val="115"/>
          <w:sz w:val="24"/>
        </w:rPr>
        <w:t>).</w:t>
      </w:r>
    </w:p>
    <w:p>
      <w:pPr>
        <w:pStyle w:val="BodyText"/>
        <w:spacing w:before="14"/>
        <w:rPr>
          <w:sz w:val="23"/>
        </w:rPr>
      </w:pPr>
    </w:p>
    <w:p>
      <w:pPr>
        <w:pStyle w:val="BodyText"/>
        <w:ind w:left="1040"/>
      </w:pPr>
      <w:r>
        <w:rPr/>
        <w:drawing>
          <wp:anchor distT="0" distB="0" distL="0" distR="0" allowOverlap="1" layoutInCell="1" locked="0" behindDoc="0" simplePos="0" relativeHeight="15729664">
            <wp:simplePos x="0" y="0"/>
            <wp:positionH relativeFrom="page">
              <wp:posOffset>5257800</wp:posOffset>
            </wp:positionH>
            <wp:positionV relativeFrom="paragraph">
              <wp:posOffset>-70014</wp:posOffset>
            </wp:positionV>
            <wp:extent cx="1286255" cy="113385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286255" cy="1133855"/>
                    </a:xfrm>
                    <a:prstGeom prst="rect">
                      <a:avLst/>
                    </a:prstGeom>
                  </pic:spPr>
                </pic:pic>
              </a:graphicData>
            </a:graphic>
          </wp:anchor>
        </w:drawing>
      </w:r>
      <w:r>
        <w:rPr/>
        <w:t>The cat, bird &amp; reptile area includes:</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Cat Breeds</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Cat Show, including Cat Agility :)</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Winter Garden</w:t>
      </w:r>
      <w:r>
        <w:rPr>
          <w:spacing w:val="-1"/>
          <w:sz w:val="24"/>
        </w:rPr>
        <w:t> </w:t>
      </w:r>
      <w:r>
        <w:rPr>
          <w:sz w:val="24"/>
        </w:rPr>
        <w:t>Society</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Reptile</w:t>
      </w:r>
      <w:r>
        <w:rPr>
          <w:spacing w:val="-2"/>
          <w:sz w:val="24"/>
        </w:rPr>
        <w:t> </w:t>
      </w:r>
      <w:r>
        <w:rPr>
          <w:sz w:val="24"/>
        </w:rPr>
        <w:t>Stage</w:t>
      </w:r>
    </w:p>
    <w:p>
      <w:pPr>
        <w:pStyle w:val="BodyText"/>
        <w:spacing w:before="13"/>
        <w:rPr>
          <w:sz w:val="23"/>
        </w:rPr>
      </w:pPr>
    </w:p>
    <w:p>
      <w:pPr>
        <w:pStyle w:val="BodyText"/>
        <w:spacing w:before="1"/>
        <w:ind w:left="1040" w:right="1038"/>
      </w:pPr>
      <w:r>
        <w:rPr/>
        <w:t>The large animal area is in Hale Arena and will feature equestrian activities.</w:t>
      </w:r>
    </w:p>
    <w:p>
      <w:pPr>
        <w:pStyle w:val="BodyText"/>
      </w:pPr>
    </w:p>
    <w:p>
      <w:pPr>
        <w:tabs>
          <w:tab w:pos="1930" w:val="left" w:leader="none"/>
        </w:tabs>
        <w:spacing w:before="0"/>
        <w:ind w:left="1040" w:right="910" w:firstLine="0"/>
        <w:jc w:val="left"/>
        <w:rPr>
          <w:sz w:val="20"/>
        </w:rPr>
      </w:pPr>
      <w:r>
        <w:rPr>
          <w:sz w:val="20"/>
        </w:rPr>
        <w:t>They are offering $1.00 off each ticket at the door if you have a Price Chopper card.</w:t>
        <w:tab/>
        <w:t>Note: the attending public is not allowed to bring animals to the</w:t>
      </w:r>
      <w:r>
        <w:rPr>
          <w:spacing w:val="-32"/>
          <w:sz w:val="20"/>
        </w:rPr>
        <w:t> </w:t>
      </w:r>
      <w:r>
        <w:rPr>
          <w:sz w:val="20"/>
        </w:rPr>
        <w:t>Expo.</w:t>
      </w:r>
    </w:p>
    <w:p>
      <w:pPr>
        <w:spacing w:after="0"/>
        <w:jc w:val="left"/>
        <w:rPr>
          <w:sz w:val="20"/>
        </w:rPr>
        <w:sectPr>
          <w:type w:val="continuous"/>
          <w:pgSz w:w="12240" w:h="15840"/>
          <w:pgMar w:top="1000" w:bottom="280" w:left="760" w:right="900"/>
        </w:sectPr>
      </w:pPr>
    </w:p>
    <w:p>
      <w:pPr>
        <w:pStyle w:val="Heading1"/>
        <w:ind w:right="2712" w:firstLine="0"/>
        <w:jc w:val="center"/>
      </w:pPr>
      <w:r>
        <w:rPr>
          <w:color w:val="339966"/>
        </w:rPr>
        <w:t>June</w:t>
      </w:r>
    </w:p>
    <w:p>
      <w:pPr>
        <w:pStyle w:val="BodyText"/>
        <w:spacing w:before="374"/>
        <w:ind w:left="1040"/>
      </w:pPr>
      <w:r>
        <w:rPr/>
        <w:drawing>
          <wp:anchor distT="0" distB="0" distL="0" distR="0" allowOverlap="1" layoutInCell="1" locked="0" behindDoc="0" simplePos="0" relativeHeight="15730688">
            <wp:simplePos x="0" y="0"/>
            <wp:positionH relativeFrom="page">
              <wp:posOffset>5715000</wp:posOffset>
            </wp:positionH>
            <wp:positionV relativeFrom="paragraph">
              <wp:posOffset>280892</wp:posOffset>
            </wp:positionV>
            <wp:extent cx="1197863" cy="1874520"/>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97863" cy="1874520"/>
                    </a:xfrm>
                    <a:prstGeom prst="rect">
                      <a:avLst/>
                    </a:prstGeom>
                  </pic:spPr>
                </pic:pic>
              </a:graphicData>
            </a:graphic>
          </wp:anchor>
        </w:drawing>
      </w:r>
      <w:r>
        <w:rPr>
          <w:rFonts w:ascii="Times New Roman"/>
          <w:w w:val="110"/>
          <w:sz w:val="32"/>
        </w:rPr>
        <w:t>N2PAWS </w:t>
      </w:r>
      <w:r>
        <w:rPr>
          <w:w w:val="110"/>
        </w:rPr>
        <w:t>is sponsoring a TTouch</w:t>
      </w:r>
      <w:r>
        <w:rPr>
          <w:spacing w:val="-56"/>
          <w:w w:val="110"/>
        </w:rPr>
        <w:t> </w:t>
      </w:r>
      <w:r>
        <w:rPr>
          <w:w w:val="110"/>
        </w:rPr>
        <w:t>weekend</w:t>
      </w:r>
    </w:p>
    <w:p>
      <w:pPr>
        <w:pStyle w:val="BodyText"/>
        <w:spacing w:before="94"/>
        <w:ind w:left="1040" w:right="2493"/>
      </w:pPr>
      <w:r>
        <w:rPr/>
        <w:t>workshop with one of the TTouch program instructors: Kathy Cascade. Kathy is a graduate of the first TTouch certification course given in 1996. She has a creative and humorous teaching style, making for a very fun class :). Kathy is a licensed physical therapist with extensive experience in neurological disorders and rehabilitation. This experience translates very effectively into the TTouch world of working with animals.</w:t>
      </w:r>
    </w:p>
    <w:p>
      <w:pPr>
        <w:pStyle w:val="BodyText"/>
        <w:spacing w:before="2"/>
        <w:ind w:left="4385"/>
      </w:pPr>
      <w:r>
        <w:rPr/>
        <w:t>Workshop info:</w:t>
      </w:r>
    </w:p>
    <w:p>
      <w:pPr>
        <w:pStyle w:val="ListParagraph"/>
        <w:numPr>
          <w:ilvl w:val="0"/>
          <w:numId w:val="1"/>
        </w:numPr>
        <w:tabs>
          <w:tab w:pos="1759" w:val="left" w:leader="none"/>
          <w:tab w:pos="1760" w:val="left" w:leader="none"/>
        </w:tabs>
        <w:spacing w:line="240" w:lineRule="auto" w:before="0" w:after="0"/>
        <w:ind w:left="1760" w:right="0" w:hanging="360"/>
        <w:jc w:val="left"/>
        <w:rPr>
          <w:sz w:val="14"/>
        </w:rPr>
      </w:pPr>
      <w:r>
        <w:rPr>
          <w:sz w:val="24"/>
        </w:rPr>
        <w:t>June 4</w:t>
      </w:r>
      <w:r>
        <w:rPr>
          <w:position w:val="10"/>
          <w:sz w:val="14"/>
        </w:rPr>
        <w:t>th </w:t>
      </w:r>
      <w:r>
        <w:rPr>
          <w:sz w:val="24"/>
        </w:rPr>
        <w:t>&amp;</w:t>
      </w:r>
      <w:r>
        <w:rPr>
          <w:spacing w:val="-16"/>
          <w:sz w:val="24"/>
        </w:rPr>
        <w:t> </w:t>
      </w:r>
      <w:r>
        <w:rPr>
          <w:sz w:val="24"/>
        </w:rPr>
        <w:t>5</w:t>
      </w:r>
      <w:r>
        <w:rPr>
          <w:position w:val="10"/>
          <w:sz w:val="14"/>
        </w:rPr>
        <w:t>th</w:t>
      </w:r>
    </w:p>
    <w:p>
      <w:pPr>
        <w:pStyle w:val="ListParagraph"/>
        <w:numPr>
          <w:ilvl w:val="0"/>
          <w:numId w:val="1"/>
        </w:numPr>
        <w:tabs>
          <w:tab w:pos="1759" w:val="left" w:leader="none"/>
          <w:tab w:pos="1760" w:val="left" w:leader="none"/>
        </w:tabs>
        <w:spacing w:line="240" w:lineRule="auto" w:before="0" w:after="0"/>
        <w:ind w:left="1760" w:right="0" w:hanging="360"/>
        <w:jc w:val="left"/>
        <w:rPr>
          <w:sz w:val="24"/>
        </w:rPr>
      </w:pPr>
      <w:r>
        <w:rPr>
          <w:sz w:val="24"/>
        </w:rPr>
        <w:t>Man’s Best Friend in</w:t>
      </w:r>
      <w:r>
        <w:rPr>
          <w:spacing w:val="-5"/>
          <w:sz w:val="24"/>
        </w:rPr>
        <w:t> </w:t>
      </w:r>
      <w:r>
        <w:rPr>
          <w:sz w:val="24"/>
        </w:rPr>
        <w:t>Belton</w:t>
      </w:r>
    </w:p>
    <w:p>
      <w:pPr>
        <w:pStyle w:val="ListParagraph"/>
        <w:numPr>
          <w:ilvl w:val="0"/>
          <w:numId w:val="1"/>
        </w:numPr>
        <w:tabs>
          <w:tab w:pos="1759" w:val="left" w:leader="none"/>
          <w:tab w:pos="1760" w:val="left" w:leader="none"/>
        </w:tabs>
        <w:spacing w:line="240" w:lineRule="auto" w:before="35" w:after="0"/>
        <w:ind w:left="1760" w:right="0" w:hanging="360"/>
        <w:jc w:val="left"/>
        <w:rPr>
          <w:sz w:val="24"/>
        </w:rPr>
      </w:pPr>
      <w:r>
        <w:rPr>
          <w:w w:val="105"/>
          <w:sz w:val="24"/>
        </w:rPr>
        <w:t>Register through </w:t>
      </w:r>
      <w:r>
        <w:rPr>
          <w:rFonts w:ascii="Times New Roman" w:hAnsi="Times New Roman"/>
          <w:w w:val="105"/>
          <w:sz w:val="32"/>
        </w:rPr>
        <w:t>N2PAWS</w:t>
      </w:r>
      <w:r>
        <w:rPr>
          <w:w w:val="105"/>
          <w:sz w:val="24"/>
        </w:rPr>
        <w:t>:</w:t>
      </w:r>
      <w:r>
        <w:rPr>
          <w:color w:val="0000FF"/>
          <w:spacing w:val="-4"/>
          <w:w w:val="105"/>
          <w:sz w:val="24"/>
          <w:u w:val="single" w:color="0000FF"/>
        </w:rPr>
        <w:t> </w:t>
      </w:r>
      <w:hyperlink r:id="rId9">
        <w:r>
          <w:rPr>
            <w:color w:val="0000FF"/>
            <w:w w:val="105"/>
            <w:sz w:val="24"/>
            <w:u w:val="single" w:color="0000FF"/>
          </w:rPr>
          <w:t>pat@n2paws.com</w:t>
        </w:r>
      </w:hyperlink>
    </w:p>
    <w:p>
      <w:pPr>
        <w:pStyle w:val="ListParagraph"/>
        <w:numPr>
          <w:ilvl w:val="0"/>
          <w:numId w:val="1"/>
        </w:numPr>
        <w:tabs>
          <w:tab w:pos="1759" w:val="left" w:leader="none"/>
          <w:tab w:pos="1760" w:val="left" w:leader="none"/>
        </w:tabs>
        <w:spacing w:line="240" w:lineRule="auto" w:before="93" w:after="0"/>
        <w:ind w:left="1760" w:right="0" w:hanging="360"/>
        <w:jc w:val="left"/>
        <w:rPr>
          <w:sz w:val="24"/>
        </w:rPr>
      </w:pPr>
      <w:r>
        <w:rPr>
          <w:sz w:val="24"/>
        </w:rPr>
        <w:t>Don’t miss this</w:t>
      </w:r>
      <w:r>
        <w:rPr>
          <w:spacing w:val="-4"/>
          <w:sz w:val="24"/>
        </w:rPr>
        <w:t> </w:t>
      </w:r>
      <w:r>
        <w:rPr>
          <w:sz w:val="24"/>
        </w:rPr>
        <w:t>opportunity!!!!!!</w:t>
      </w:r>
    </w:p>
    <w:p>
      <w:pPr>
        <w:pStyle w:val="BodyText"/>
        <w:rPr>
          <w:sz w:val="48"/>
        </w:rPr>
      </w:pPr>
    </w:p>
    <w:p>
      <w:pPr>
        <w:pStyle w:val="BodyText"/>
        <w:ind w:left="1040" w:right="1038"/>
      </w:pPr>
      <w:r>
        <w:rPr/>
        <w:t>Also, in June is an Introduction to TTouch, 5-day course in St. Louis (6/25 – 6/29). It is the introductory course that will provide you an overview of the TTouch techniques and tools. It also qualifies as the first class in the 2-year certification program. If you are interested in taking this course, you may register at</w:t>
      </w:r>
    </w:p>
    <w:p>
      <w:pPr>
        <w:pStyle w:val="BodyText"/>
        <w:spacing w:before="2"/>
        <w:ind w:left="1040"/>
      </w:pPr>
      <w:r>
        <w:rPr>
          <w:rFonts w:ascii="Times New Roman"/>
          <w:color w:val="0000FF"/>
          <w:spacing w:val="-60"/>
          <w:w w:val="99"/>
          <w:u w:val="single" w:color="0000FF"/>
        </w:rPr>
        <w:t> </w:t>
      </w:r>
      <w:hyperlink r:id="rId10">
        <w:r>
          <w:rPr>
            <w:color w:val="0000FF"/>
            <w:u w:val="single" w:color="0000FF"/>
          </w:rPr>
          <w:t>www.ttouch.com</w:t>
        </w:r>
        <w:r>
          <w:rPr/>
          <w:t>, </w:t>
        </w:r>
      </w:hyperlink>
      <w:r>
        <w:rPr/>
        <w:t>code: PAHEMO.</w:t>
      </w:r>
    </w:p>
    <w:p>
      <w:pPr>
        <w:pStyle w:val="BodyText"/>
        <w:rPr>
          <w:sz w:val="20"/>
        </w:rPr>
      </w:pPr>
    </w:p>
    <w:p>
      <w:pPr>
        <w:pStyle w:val="BodyText"/>
        <w:spacing w:before="13"/>
        <w:rPr>
          <w:sz w:val="20"/>
        </w:rPr>
      </w:pPr>
    </w:p>
    <w:p>
      <w:pPr>
        <w:pStyle w:val="BodyText"/>
        <w:spacing w:before="100"/>
        <w:ind w:left="3380" w:right="1010"/>
      </w:pPr>
      <w:r>
        <w:rPr/>
        <w:drawing>
          <wp:anchor distT="0" distB="0" distL="0" distR="0" allowOverlap="1" layoutInCell="1" locked="0" behindDoc="0" simplePos="0" relativeHeight="15731200">
            <wp:simplePos x="0" y="0"/>
            <wp:positionH relativeFrom="page">
              <wp:posOffset>1143000</wp:posOffset>
            </wp:positionH>
            <wp:positionV relativeFrom="paragraph">
              <wp:posOffset>2629</wp:posOffset>
            </wp:positionV>
            <wp:extent cx="1371600" cy="1127760"/>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371600" cy="1127760"/>
                    </a:xfrm>
                    <a:prstGeom prst="rect">
                      <a:avLst/>
                    </a:prstGeom>
                  </pic:spPr>
                </pic:pic>
              </a:graphicData>
            </a:graphic>
          </wp:anchor>
        </w:drawing>
      </w:r>
      <w:r>
        <w:rPr/>
        <w:t>Reminder: If your dog is afraid of fireworks, start using that body wrap or t-shirt in June so that he/she gets used to it before the 4</w:t>
      </w:r>
      <w:r>
        <w:rPr>
          <w:position w:val="10"/>
          <w:sz w:val="14"/>
        </w:rPr>
        <w:t>th </w:t>
      </w:r>
      <w:r>
        <w:rPr/>
        <w:t>of July. Also, circle touches all over the body will help calm and relax the nervous</w:t>
      </w:r>
      <w:r>
        <w:rPr>
          <w:spacing w:val="-8"/>
        </w:rPr>
        <w:t> </w:t>
      </w:r>
      <w:r>
        <w:rPr/>
        <w:t>system.</w:t>
      </w:r>
    </w:p>
    <w:p>
      <w:pPr>
        <w:pStyle w:val="BodyText"/>
        <w:rPr>
          <w:sz w:val="20"/>
        </w:rPr>
      </w:pPr>
    </w:p>
    <w:p>
      <w:pPr>
        <w:pStyle w:val="BodyText"/>
        <w:spacing w:before="12"/>
        <w:rPr>
          <w:sz w:val="12"/>
        </w:rPr>
      </w:pPr>
    </w:p>
    <w:p>
      <w:pPr>
        <w:spacing w:before="99"/>
        <w:ind w:left="1040" w:right="0" w:firstLine="0"/>
        <w:jc w:val="left"/>
        <w:rPr>
          <w:sz w:val="18"/>
        </w:rPr>
      </w:pPr>
      <w:r>
        <w:rPr>
          <w:sz w:val="18"/>
        </w:rPr>
        <w:t>If you would like to learn more about TTouch, you may contact </w:t>
      </w:r>
      <w:r>
        <w:rPr>
          <w:rFonts w:ascii="Times New Roman"/>
          <w:w w:val="110"/>
          <w:sz w:val="18"/>
        </w:rPr>
        <w:t>N2PAWS </w:t>
      </w:r>
      <w:r>
        <w:rPr>
          <w:sz w:val="18"/>
        </w:rPr>
        <w:t>by email:</w:t>
      </w:r>
    </w:p>
    <w:p>
      <w:pPr>
        <w:spacing w:before="39"/>
        <w:ind w:left="1040" w:right="1210" w:firstLine="0"/>
        <w:jc w:val="left"/>
        <w:rPr>
          <w:sz w:val="18"/>
        </w:rPr>
      </w:pPr>
      <w:r>
        <w:rPr>
          <w:rFonts w:ascii="Times New Roman"/>
          <w:color w:val="0000FF"/>
          <w:w w:val="99"/>
          <w:sz w:val="18"/>
          <w:u w:val="single" w:color="0000FF"/>
        </w:rPr>
        <w:t> </w:t>
      </w:r>
      <w:hyperlink r:id="rId9">
        <w:r>
          <w:rPr>
            <w:color w:val="0000FF"/>
            <w:sz w:val="18"/>
            <w:u w:val="single" w:color="0000FF"/>
          </w:rPr>
          <w:t>pat@n2paws.com</w:t>
        </w:r>
        <w:r>
          <w:rPr>
            <w:color w:val="0000FF"/>
            <w:sz w:val="18"/>
          </w:rPr>
          <w:t> </w:t>
        </w:r>
      </w:hyperlink>
      <w:r>
        <w:rPr>
          <w:sz w:val="18"/>
        </w:rPr>
        <w:t>or 816-522-7005, for a private session, group workshop or a public speaking engagement for your club or organization. Also, visit our website</w:t>
      </w:r>
    </w:p>
    <w:p>
      <w:pPr>
        <w:spacing w:before="1"/>
        <w:ind w:left="1040" w:right="0" w:firstLine="0"/>
        <w:jc w:val="left"/>
        <w:rPr>
          <w:sz w:val="18"/>
        </w:rPr>
      </w:pPr>
      <w:r>
        <w:rPr>
          <w:rFonts w:ascii="Times New Roman"/>
          <w:color w:val="0000FF"/>
          <w:w w:val="99"/>
          <w:sz w:val="18"/>
          <w:u w:val="single" w:color="0000FF"/>
        </w:rPr>
        <w:t> </w:t>
      </w:r>
      <w:hyperlink r:id="rId12">
        <w:r>
          <w:rPr>
            <w:color w:val="0000FF"/>
            <w:sz w:val="18"/>
            <w:u w:val="single" w:color="0000FF"/>
          </w:rPr>
          <w:t>www.n2paws.com</w:t>
        </w:r>
        <w:r>
          <w:rPr>
            <w:sz w:val="18"/>
          </w:rPr>
          <w:t>, </w:t>
        </w:r>
      </w:hyperlink>
      <w:r>
        <w:rPr>
          <w:sz w:val="18"/>
        </w:rPr>
        <w:t>for interesting links and current workshop schedule.</w:t>
      </w:r>
    </w:p>
    <w:p>
      <w:pPr>
        <w:pStyle w:val="BodyText"/>
        <w:spacing w:before="10"/>
        <w:rPr>
          <w:sz w:val="14"/>
        </w:rPr>
      </w:pPr>
      <w:r>
        <w:rPr/>
        <w:pict>
          <v:shapetype id="_x0000_t202" o:spt="202" coordsize="21600,21600" path="m,l,21600r21600,l21600,xe">
            <v:stroke joinstyle="miter"/>
            <v:path gradientshapeok="t" o:connecttype="rect"/>
          </v:shapetype>
          <v:shape style="position:absolute;margin-left:90pt;margin-top:12.731875pt;width:423pt;height:49.7pt;mso-position-horizontal-relative:page;mso-position-vertical-relative:paragraph;z-index:-15727104;mso-wrap-distance-left:0;mso-wrap-distance-right:0" type="#_x0000_t202" filled="false" stroked="true" strokeweight=".72pt" strokecolor="#000000">
            <v:textbox inset="0,0,0,0">
              <w:txbxContent>
                <w:p>
                  <w:pPr>
                    <w:spacing w:before="74"/>
                    <w:ind w:left="143" w:right="129" w:firstLine="0"/>
                    <w:jc w:val="left"/>
                    <w:rPr>
                      <w:rFonts w:ascii="Times New Roman" w:hAnsi="Times New Roman"/>
                      <w:sz w:val="16"/>
                    </w:rPr>
                  </w:pPr>
                  <w:r>
                    <w:rPr>
                      <w:rFonts w:ascii="Times New Roman" w:hAnsi="Times New Roman"/>
                      <w:sz w:val="16"/>
                    </w:rPr>
                    <w:t>You are receiving this email from N2Paws because you attended a workshop, held a private session, or signed up on our mailing list. If you would like to continue to receive news updates from N2Paws (newsletters and scheduled events), then you need not do anything. If you no longer want to receive our news updates, then reply back to this email and replace the subject with “unsubscribe”, and your name will be removed.</w:t>
                  </w:r>
                </w:p>
              </w:txbxContent>
            </v:textbox>
            <v:stroke dashstyle="solid"/>
            <w10:wrap type="topAndBottom"/>
          </v:shape>
        </w:pict>
      </w:r>
    </w:p>
    <w:sectPr>
      <w:pgSz w:w="12240" w:h="15840"/>
      <w:pgMar w:top="820" w:bottom="280" w:left="76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60" w:hanging="360"/>
      </w:pPr>
      <w:rPr>
        <w:rFonts w:hint="default" w:ascii="Symbol" w:hAnsi="Symbol" w:eastAsia="Symbol" w:cs="Symbol"/>
        <w:w w:val="99"/>
        <w:sz w:val="24"/>
        <w:szCs w:val="24"/>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24" w:hanging="360"/>
      </w:pPr>
      <w:rPr>
        <w:rFonts w:hint="default"/>
        <w:lang w:val="en-US" w:eastAsia="en-US" w:bidi="ar-SA"/>
      </w:rPr>
    </w:lvl>
    <w:lvl w:ilvl="3">
      <w:start w:val="0"/>
      <w:numFmt w:val="bullet"/>
      <w:lvlText w:val="•"/>
      <w:lvlJc w:val="left"/>
      <w:pPr>
        <w:ind w:left="4406" w:hanging="360"/>
      </w:pPr>
      <w:rPr>
        <w:rFonts w:hint="default"/>
        <w:lang w:val="en-US" w:eastAsia="en-US" w:bidi="ar-SA"/>
      </w:rPr>
    </w:lvl>
    <w:lvl w:ilvl="4">
      <w:start w:val="0"/>
      <w:numFmt w:val="bullet"/>
      <w:lvlText w:val="•"/>
      <w:lvlJc w:val="left"/>
      <w:pPr>
        <w:ind w:left="5288" w:hanging="360"/>
      </w:pPr>
      <w:rPr>
        <w:rFonts w:hint="default"/>
        <w:lang w:val="en-US" w:eastAsia="en-US" w:bidi="ar-SA"/>
      </w:rPr>
    </w:lvl>
    <w:lvl w:ilvl="5">
      <w:start w:val="0"/>
      <w:numFmt w:val="bullet"/>
      <w:lvlText w:val="•"/>
      <w:lvlJc w:val="left"/>
      <w:pPr>
        <w:ind w:left="6170" w:hanging="360"/>
      </w:pPr>
      <w:rPr>
        <w:rFonts w:hint="default"/>
        <w:lang w:val="en-US" w:eastAsia="en-US" w:bidi="ar-SA"/>
      </w:rPr>
    </w:lvl>
    <w:lvl w:ilvl="6">
      <w:start w:val="0"/>
      <w:numFmt w:val="bullet"/>
      <w:lvlText w:val="•"/>
      <w:lvlJc w:val="left"/>
      <w:pPr>
        <w:ind w:left="7052" w:hanging="360"/>
      </w:pPr>
      <w:rPr>
        <w:rFonts w:hint="default"/>
        <w:lang w:val="en-US" w:eastAsia="en-US" w:bidi="ar-SA"/>
      </w:rPr>
    </w:lvl>
    <w:lvl w:ilvl="7">
      <w:start w:val="0"/>
      <w:numFmt w:val="bullet"/>
      <w:lvlText w:val="•"/>
      <w:lvlJc w:val="left"/>
      <w:pPr>
        <w:ind w:left="7934" w:hanging="360"/>
      </w:pPr>
      <w:rPr>
        <w:rFonts w:hint="default"/>
        <w:lang w:val="en-US" w:eastAsia="en-US" w:bidi="ar-SA"/>
      </w:rPr>
    </w:lvl>
    <w:lvl w:ilvl="8">
      <w:start w:val="0"/>
      <w:numFmt w:val="bullet"/>
      <w:lvlText w:val="•"/>
      <w:lvlJc w:val="left"/>
      <w:pPr>
        <w:ind w:left="881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en-US" w:eastAsia="en-US" w:bidi="ar-SA"/>
    </w:rPr>
  </w:style>
  <w:style w:styleId="BodyText" w:type="paragraph">
    <w:name w:val="Body Text"/>
    <w:basedOn w:val="Normal"/>
    <w:uiPriority w:val="1"/>
    <w:qFormat/>
    <w:pPr/>
    <w:rPr>
      <w:rFonts w:ascii="Arial Black" w:hAnsi="Arial Black" w:eastAsia="Arial Black" w:cs="Arial Black"/>
      <w:sz w:val="24"/>
      <w:szCs w:val="24"/>
      <w:lang w:val="en-US" w:eastAsia="en-US" w:bidi="ar-SA"/>
    </w:rPr>
  </w:style>
  <w:style w:styleId="Heading1" w:type="paragraph">
    <w:name w:val="Heading 1"/>
    <w:basedOn w:val="Normal"/>
    <w:uiPriority w:val="1"/>
    <w:qFormat/>
    <w:pPr>
      <w:spacing w:before="80"/>
      <w:ind w:left="2845" w:right="1038" w:hanging="3581"/>
      <w:outlineLvl w:val="1"/>
    </w:pPr>
    <w:rPr>
      <w:rFonts w:ascii="Arial Black" w:hAnsi="Arial Black" w:eastAsia="Arial Black" w:cs="Arial Black"/>
      <w:sz w:val="44"/>
      <w:szCs w:val="44"/>
      <w:lang w:val="en-US" w:eastAsia="en-US" w:bidi="ar-SA"/>
    </w:rPr>
  </w:style>
  <w:style w:styleId="Title" w:type="paragraph">
    <w:name w:val="Title"/>
    <w:basedOn w:val="Normal"/>
    <w:uiPriority w:val="1"/>
    <w:qFormat/>
    <w:pPr>
      <w:spacing w:before="295"/>
      <w:ind w:left="2845" w:right="3135"/>
      <w:jc w:val="center"/>
    </w:pPr>
    <w:rPr>
      <w:rFonts w:ascii="Times New Roman" w:hAnsi="Times New Roman" w:eastAsia="Times New Roman" w:cs="Times New Roman"/>
      <w:sz w:val="52"/>
      <w:szCs w:val="52"/>
      <w:lang w:val="en-US" w:eastAsia="en-US" w:bidi="ar-SA"/>
    </w:rPr>
  </w:style>
  <w:style w:styleId="ListParagraph" w:type="paragraph">
    <w:name w:val="List Paragraph"/>
    <w:basedOn w:val="Normal"/>
    <w:uiPriority w:val="1"/>
    <w:qFormat/>
    <w:pPr>
      <w:ind w:left="1760" w:hanging="360"/>
    </w:pPr>
    <w:rPr>
      <w:rFonts w:ascii="Arial Black" w:hAnsi="Arial Black" w:eastAsia="Arial Black" w:cs="Arial Black"/>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mailto:pat@n2paws.com" TargetMode="External"/><Relationship Id="rId10" Type="http://schemas.openxmlformats.org/officeDocument/2006/relationships/hyperlink" Target="http://www.ttouch.com/" TargetMode="External"/><Relationship Id="rId11" Type="http://schemas.openxmlformats.org/officeDocument/2006/relationships/image" Target="media/image5.jpeg"/><Relationship Id="rId12" Type="http://schemas.openxmlformats.org/officeDocument/2006/relationships/hyperlink" Target="http://www.n2paws.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dc:title>Microsoft Word - N2Paws Newsletter 05_06_05</dc:title>
  <dcterms:created xsi:type="dcterms:W3CDTF">2021-01-16T09:02:06Z</dcterms:created>
  <dcterms:modified xsi:type="dcterms:W3CDTF">2021-01-16T09:02:06Z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2021-01-16T00:00:00Z</vt:filetime>
  </property>
</Properties>
</file>